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6300"/>
      </w:tblGrid>
      <w:tr w:rsidR="00D861D9" w14:paraId="63763C69" w14:textId="77777777" w:rsidTr="00774914">
        <w:trPr>
          <w:jc w:val="center"/>
        </w:trPr>
        <w:tc>
          <w:tcPr>
            <w:tcW w:w="8280" w:type="dxa"/>
            <w:gridSpan w:val="2"/>
          </w:tcPr>
          <w:p w14:paraId="0EFEE3CF" w14:textId="65AFE4DB" w:rsidR="00D861D9" w:rsidRPr="00D861D9" w:rsidRDefault="00774914" w:rsidP="002B6112">
            <w:p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 w:rsidRPr="00222C2C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043C19A" wp14:editId="326379F6">
                      <wp:simplePos x="0" y="0"/>
                      <wp:positionH relativeFrom="margin">
                        <wp:posOffset>1270</wp:posOffset>
                      </wp:positionH>
                      <wp:positionV relativeFrom="paragraph">
                        <wp:posOffset>2562225</wp:posOffset>
                      </wp:positionV>
                      <wp:extent cx="5268595" cy="942975"/>
                      <wp:effectExtent l="0" t="0" r="8255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68595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3A5605" w14:textId="0CF86624" w:rsidR="00222C2C" w:rsidRPr="00222C2C" w:rsidRDefault="00222C2C" w:rsidP="00222C2C">
                                  <w:pPr>
                                    <w:jc w:val="both"/>
                                    <w:rPr>
                                      <w:rFonts w:ascii="Roboto" w:hAnsi="Roboto"/>
                                      <w:b/>
                                      <w:bCs/>
                                      <w:color w:val="1E3D5C"/>
                                      <w:sz w:val="32"/>
                                      <w:szCs w:val="32"/>
                                    </w:rPr>
                                  </w:pPr>
                                  <w:r w:rsidRPr="00222C2C">
                                    <w:rPr>
                                      <w:rFonts w:ascii="Roboto" w:hAnsi="Roboto"/>
                                      <w:b/>
                                      <w:bCs/>
                                      <w:color w:val="1E3D5C"/>
                                      <w:sz w:val="52"/>
                                      <w:szCs w:val="52"/>
                                    </w:rPr>
                                    <w:t xml:space="preserve">Drooling </w:t>
                                  </w:r>
                                  <w:r w:rsidRPr="00222C2C">
                                    <w:rPr>
                                      <w:rFonts w:ascii="Roboto" w:hAnsi="Roboto"/>
                                      <w:color w:val="1E3D5C"/>
                                      <w:sz w:val="52"/>
                                      <w:szCs w:val="52"/>
                                    </w:rPr>
                                    <w:t xml:space="preserve">is a challenge for </w:t>
                                  </w:r>
                                  <w:r>
                                    <w:rPr>
                                      <w:rFonts w:ascii="Roboto" w:hAnsi="Roboto"/>
                                      <w:color w:val="1E3D5C"/>
                                      <w:sz w:val="52"/>
                                      <w:szCs w:val="52"/>
                                    </w:rPr>
                                    <w:t>many</w:t>
                                  </w:r>
                                  <w:r w:rsidRPr="00222C2C">
                                    <w:rPr>
                                      <w:rFonts w:ascii="Roboto" w:hAnsi="Roboto"/>
                                      <w:color w:val="1E3D5C"/>
                                      <w:sz w:val="52"/>
                                      <w:szCs w:val="52"/>
                                    </w:rPr>
                                    <w:t xml:space="preserve"> people </w:t>
                                  </w:r>
                                  <w:r>
                                    <w:rPr>
                                      <w:rFonts w:ascii="Roboto" w:hAnsi="Roboto"/>
                                      <w:color w:val="1E3D5C"/>
                                      <w:sz w:val="52"/>
                                      <w:szCs w:val="52"/>
                                    </w:rPr>
                                    <w:t xml:space="preserve">living </w:t>
                                  </w:r>
                                  <w:r w:rsidRPr="00222C2C">
                                    <w:rPr>
                                      <w:rFonts w:ascii="Roboto" w:hAnsi="Roboto"/>
                                      <w:color w:val="1E3D5C"/>
                                      <w:sz w:val="52"/>
                                      <w:szCs w:val="52"/>
                                    </w:rPr>
                                    <w:t>with</w:t>
                                  </w:r>
                                  <w:r w:rsidRPr="00222C2C">
                                    <w:rPr>
                                      <w:rFonts w:ascii="Roboto" w:hAnsi="Roboto"/>
                                      <w:b/>
                                      <w:bCs/>
                                      <w:color w:val="1E3D5C"/>
                                      <w:sz w:val="52"/>
                                      <w:szCs w:val="52"/>
                                    </w:rPr>
                                    <w:t xml:space="preserve"> Parkinson’s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43C19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1pt;margin-top:201.75pt;width:414.85pt;height:7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" stroked="f">
                      <v:fill opacity="45746f"/>
                      <v:textbox>
                        <w:txbxContent>
                          <w:p w14:paraId="0A3A5605" w14:textId="0CF86624" w:rsidR="00222C2C" w:rsidRPr="00222C2C" w:rsidRDefault="00222C2C" w:rsidP="00222C2C">
                            <w:pPr>
                              <w:jc w:val="both"/>
                              <w:rPr>
                                <w:rFonts w:ascii="Roboto" w:hAnsi="Roboto"/>
                                <w:b/>
                                <w:bCs/>
                                <w:color w:val="1E3D5C"/>
                                <w:sz w:val="32"/>
                                <w:szCs w:val="32"/>
                              </w:rPr>
                            </w:pPr>
                            <w:r w:rsidRPr="00222C2C">
                              <w:rPr>
                                <w:rFonts w:ascii="Roboto" w:hAnsi="Roboto"/>
                                <w:b/>
                                <w:bCs/>
                                <w:color w:val="1E3D5C"/>
                                <w:sz w:val="52"/>
                                <w:szCs w:val="52"/>
                              </w:rPr>
                              <w:t xml:space="preserve">Drooling </w:t>
                            </w:r>
                            <w:r w:rsidRPr="00222C2C">
                              <w:rPr>
                                <w:rFonts w:ascii="Roboto" w:hAnsi="Roboto"/>
                                <w:color w:val="1E3D5C"/>
                                <w:sz w:val="52"/>
                                <w:szCs w:val="52"/>
                              </w:rPr>
                              <w:t xml:space="preserve">is a challenge for </w:t>
                            </w:r>
                            <w:r>
                              <w:rPr>
                                <w:rFonts w:ascii="Roboto" w:hAnsi="Roboto"/>
                                <w:color w:val="1E3D5C"/>
                                <w:sz w:val="52"/>
                                <w:szCs w:val="52"/>
                              </w:rPr>
                              <w:t>many</w:t>
                            </w:r>
                            <w:r w:rsidRPr="00222C2C">
                              <w:rPr>
                                <w:rFonts w:ascii="Roboto" w:hAnsi="Roboto"/>
                                <w:color w:val="1E3D5C"/>
                                <w:sz w:val="52"/>
                                <w:szCs w:val="52"/>
                              </w:rPr>
                              <w:t xml:space="preserve"> people </w:t>
                            </w:r>
                            <w:r>
                              <w:rPr>
                                <w:rFonts w:ascii="Roboto" w:hAnsi="Roboto"/>
                                <w:color w:val="1E3D5C"/>
                                <w:sz w:val="52"/>
                                <w:szCs w:val="52"/>
                              </w:rPr>
                              <w:t xml:space="preserve">living </w:t>
                            </w:r>
                            <w:r w:rsidRPr="00222C2C">
                              <w:rPr>
                                <w:rFonts w:ascii="Roboto" w:hAnsi="Roboto"/>
                                <w:color w:val="1E3D5C"/>
                                <w:sz w:val="52"/>
                                <w:szCs w:val="52"/>
                              </w:rPr>
                              <w:t>with</w:t>
                            </w:r>
                            <w:r w:rsidRPr="00222C2C">
                              <w:rPr>
                                <w:rFonts w:ascii="Roboto" w:hAnsi="Roboto"/>
                                <w:b/>
                                <w:bCs/>
                                <w:color w:val="1E3D5C"/>
                                <w:sz w:val="52"/>
                                <w:szCs w:val="52"/>
                              </w:rPr>
                              <w:t xml:space="preserve"> Parkinson’s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861D9">
              <w:rPr>
                <w:i/>
                <w:iCs/>
                <w:noProof/>
              </w:rPr>
              <w:drawing>
                <wp:inline distT="0" distB="0" distL="0" distR="0" wp14:anchorId="30290FB1" wp14:editId="415BF5AE">
                  <wp:extent cx="5257165" cy="3514725"/>
                  <wp:effectExtent l="0" t="0" r="63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49" t="44783" r="21331" b="19696"/>
                          <a:stretch/>
                        </pic:blipFill>
                        <pic:spPr bwMode="auto">
                          <a:xfrm>
                            <a:off x="0" y="0"/>
                            <a:ext cx="5293050" cy="353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C2C" w:rsidRPr="00D861D9" w14:paraId="61AC7ED8" w14:textId="77777777" w:rsidTr="00774914">
        <w:trPr>
          <w:jc w:val="center"/>
        </w:trPr>
        <w:tc>
          <w:tcPr>
            <w:tcW w:w="8280" w:type="dxa"/>
            <w:gridSpan w:val="2"/>
          </w:tcPr>
          <w:p w14:paraId="7A154AA1" w14:textId="775DFB3B" w:rsidR="00222C2C" w:rsidRPr="00D861D9" w:rsidRDefault="00222C2C" w:rsidP="002B6112">
            <w:pPr>
              <w:tabs>
                <w:tab w:val="left" w:pos="1843"/>
              </w:tabs>
              <w:rPr>
                <w:rFonts w:ascii="Segoe UI Semilight" w:hAnsi="Segoe UI Semilight" w:cs="Segoe UI Semilight"/>
                <w:b/>
                <w:bCs/>
                <w:color w:val="3B3838" w:themeColor="background2" w:themeShade="40"/>
                <w:sz w:val="24"/>
                <w:szCs w:val="24"/>
              </w:rPr>
            </w:pPr>
            <w:r w:rsidRPr="00D861D9">
              <w:rPr>
                <w:rFonts w:ascii="Segoe UI Semilight" w:hAnsi="Segoe UI Semilight" w:cs="Segoe UI Semilight"/>
                <w:b/>
                <w:bCs/>
                <w:color w:val="3B3838" w:themeColor="background2" w:themeShade="40"/>
                <w:sz w:val="24"/>
                <w:szCs w:val="24"/>
              </w:rPr>
              <w:t>Exactly how Parkinson’s causes drooling is not yet clear, limiting treatment options. Our research is investigating the cause and you might be able to help.</w:t>
            </w:r>
          </w:p>
          <w:p w14:paraId="6445B7E3" w14:textId="1DCA6F1C" w:rsidR="00D861D9" w:rsidRPr="00D861D9" w:rsidRDefault="00D861D9" w:rsidP="002B6112">
            <w:pPr>
              <w:tabs>
                <w:tab w:val="left" w:pos="1843"/>
              </w:tabs>
              <w:rPr>
                <w:rFonts w:ascii="Segoe UI Semilight" w:hAnsi="Segoe UI Semilight" w:cs="Segoe UI Semilight"/>
                <w:b/>
                <w:bCs/>
                <w:color w:val="3B3838" w:themeColor="background2" w:themeShade="40"/>
                <w:sz w:val="24"/>
                <w:szCs w:val="24"/>
              </w:rPr>
            </w:pPr>
          </w:p>
        </w:tc>
      </w:tr>
      <w:tr w:rsidR="00D861D9" w14:paraId="2B772480" w14:textId="77777777" w:rsidTr="00774914">
        <w:trPr>
          <w:trHeight w:val="173"/>
          <w:jc w:val="center"/>
        </w:trPr>
        <w:tc>
          <w:tcPr>
            <w:tcW w:w="1980" w:type="dxa"/>
            <w:vAlign w:val="center"/>
          </w:tcPr>
          <w:p w14:paraId="1C7E1858" w14:textId="791D42F0" w:rsidR="00D861D9" w:rsidRDefault="00D861D9" w:rsidP="00D861D9">
            <w:pPr>
              <w:tabs>
                <w:tab w:val="left" w:pos="1843"/>
              </w:tabs>
              <w:rPr>
                <w:rFonts w:ascii="Segoe UI Semilight" w:hAnsi="Segoe UI Semilight" w:cs="Segoe UI Semilight"/>
                <w:noProof/>
                <w:sz w:val="50"/>
                <w:szCs w:val="50"/>
                <w:lang w:eastAsia="en-AU"/>
              </w:rPr>
            </w:pPr>
            <w:r>
              <w:rPr>
                <w:rFonts w:ascii="Segoe UI Semilight" w:hAnsi="Segoe UI Semilight" w:cs="Segoe UI Semilight"/>
                <w:noProof/>
                <w:color w:val="3B3838" w:themeColor="background2" w:themeShade="40"/>
                <w:sz w:val="50"/>
                <w:szCs w:val="5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9DDAD5" wp14:editId="2CE12214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168275</wp:posOffset>
                      </wp:positionV>
                      <wp:extent cx="158750" cy="158750"/>
                      <wp:effectExtent l="0" t="0" r="0" b="0"/>
                      <wp:wrapNone/>
                      <wp:docPr id="2" name="Cros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8750" cy="158750"/>
                              </a:xfrm>
                              <a:prstGeom prst="plus">
                                <a:avLst>
                                  <a:gd name="adj" fmla="val 3700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23E02B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Cross 5" o:spid="_x0000_s1026" type="#_x0000_t11" style="position:absolute;margin-left:39.25pt;margin-top:13.25pt;width:12.5pt;height: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" adj="7992" fillcolor="black [3213]" stroked="f" strokeweight="1pt"/>
                  </w:pict>
                </mc:Fallback>
              </mc:AlternateContent>
            </w:r>
            <w:r w:rsidR="00112977">
              <w:rPr>
                <w:rFonts w:ascii="Segoe UI Semilight" w:hAnsi="Segoe UI Semilight" w:cs="Segoe UI Semilight"/>
                <w:color w:val="3B3838" w:themeColor="background2" w:themeShade="40"/>
                <w:sz w:val="50"/>
                <w:szCs w:val="50"/>
              </w:rPr>
              <w:pict w14:anchorId="21B459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0;margin-top:0;width:50pt;height:50pt;z-index:25166131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Segoe UI Semilight" w:hAnsi="Segoe UI Semilight" w:cs="Segoe UI Semilight"/>
                <w:color w:val="3B3838" w:themeColor="background2" w:themeShade="40"/>
                <w:sz w:val="50"/>
                <w:szCs w:val="50"/>
              </w:rPr>
              <w:object w:dxaOrig="14698" w:dyaOrig="14698" w14:anchorId="1ED554A7">
                <v:shape id="_x0000_i1025" type="#_x0000_t75" style="width:35.05pt;height:35.05pt;mso-wrap-distance-left:0;mso-wrap-distance-top:0;mso-wrap-distance-right:0;mso-wrap-distance-bottom:0" o:ole="">
                  <v:imagedata r:id="rId6" o:title=""/>
                  <v:path textboxrect="0,0,0,0"/>
                </v:shape>
                <o:OLEObject Type="Embed" ProgID="PBrush" ShapeID="_x0000_i1025" DrawAspect="Content" ObjectID="_1718708749" r:id="rId7"/>
              </w:object>
            </w:r>
            <w:r>
              <w:rPr>
                <w:rFonts w:ascii="Segoe UI Semilight" w:hAnsi="Segoe UI Semilight" w:cs="Segoe UI Semilight"/>
                <w:color w:val="3B3838" w:themeColor="background2" w:themeShade="40"/>
                <w:sz w:val="50"/>
                <w:szCs w:val="50"/>
              </w:rPr>
              <w:t xml:space="preserve">   </w:t>
            </w:r>
            <w:r>
              <w:rPr>
                <w:rFonts w:ascii="Segoe UI Semilight" w:hAnsi="Segoe UI Semilight" w:cs="Segoe UI Semilight"/>
                <w:noProof/>
                <w:color w:val="3B3838" w:themeColor="background2" w:themeShade="40"/>
                <w:sz w:val="50"/>
                <w:szCs w:val="50"/>
                <w:lang w:eastAsia="en-AU"/>
              </w:rPr>
              <w:drawing>
                <wp:inline distT="0" distB="0" distL="0" distR="0" wp14:anchorId="53E5271D" wp14:editId="191A792D">
                  <wp:extent cx="446400" cy="446400"/>
                  <wp:effectExtent l="0" t="0" r="0" b="0"/>
                  <wp:docPr id="4" name="Picture 10" descr="C:\LocalData\person-icon-silhouette-png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LocalData\person-icon-silhouette-png-0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27A76D92" w14:textId="77777777" w:rsidR="00D861D9" w:rsidRPr="00D861D9" w:rsidRDefault="00D861D9" w:rsidP="00D861D9">
            <w:pPr>
              <w:spacing w:after="144"/>
              <w:rPr>
                <w:rFonts w:ascii="Segoe UI Semilight" w:hAnsi="Segoe UI Semilight" w:cs="Segoe UI Semilight"/>
                <w:color w:val="3B3838"/>
                <w:sz w:val="24"/>
                <w:szCs w:val="24"/>
              </w:rPr>
            </w:pP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We </w:t>
            </w:r>
            <w:r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are looking for</w:t>
            </w: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:</w:t>
            </w:r>
          </w:p>
          <w:p w14:paraId="0DD483F4" w14:textId="77777777" w:rsidR="00D861D9" w:rsidRPr="00D861D9" w:rsidRDefault="00D861D9" w:rsidP="00D861D9">
            <w:pPr>
              <w:pStyle w:val="ListParagraph"/>
              <w:numPr>
                <w:ilvl w:val="0"/>
                <w:numId w:val="1"/>
              </w:numPr>
              <w:spacing w:after="144"/>
              <w:rPr>
                <w:rFonts w:ascii="Segoe UI Semilight" w:hAnsi="Segoe UI Semilight" w:cs="Segoe UI Semilight"/>
                <w:color w:val="3B3838"/>
                <w:sz w:val="24"/>
                <w:szCs w:val="24"/>
                <w:lang w:eastAsia="en-AU"/>
              </w:rPr>
            </w:pP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people </w:t>
            </w:r>
            <w:r w:rsidRPr="00D861D9">
              <w:rPr>
                <w:rFonts w:ascii="Segoe UI Semilight" w:hAnsi="Segoe UI Semilight" w:cs="Segoe UI Semilight"/>
                <w:b/>
                <w:color w:val="C74949"/>
                <w:sz w:val="24"/>
                <w:szCs w:val="24"/>
              </w:rPr>
              <w:t>with</w:t>
            </w:r>
            <w:r w:rsidRPr="00D861D9">
              <w:rPr>
                <w:rFonts w:ascii="Segoe UI Semilight" w:hAnsi="Segoe UI Semilight" w:cs="Segoe UI Semilight"/>
                <w:color w:val="91221F"/>
                <w:sz w:val="24"/>
                <w:szCs w:val="24"/>
              </w:rPr>
              <w:t xml:space="preserve"> </w:t>
            </w:r>
            <w:r w:rsidRPr="00D861D9">
              <w:rPr>
                <w:rFonts w:ascii="Segoe UI Semilight" w:hAnsi="Segoe UI Semilight" w:cs="Segoe UI Semilight"/>
                <w:b/>
                <w:color w:val="C74949"/>
                <w:sz w:val="24"/>
                <w:szCs w:val="24"/>
              </w:rPr>
              <w:t>Parkinson’s</w:t>
            </w: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 who experience drooling</w:t>
            </w:r>
          </w:p>
          <w:p w14:paraId="2C78A5A3" w14:textId="5B48AAFD" w:rsidR="00D861D9" w:rsidRPr="00D861D9" w:rsidRDefault="00D861D9" w:rsidP="00D861D9">
            <w:pPr>
              <w:pStyle w:val="ListParagraph"/>
              <w:numPr>
                <w:ilvl w:val="0"/>
                <w:numId w:val="1"/>
              </w:numPr>
              <w:spacing w:after="144"/>
              <w:rPr>
                <w:rFonts w:ascii="Segoe UI Semilight" w:hAnsi="Segoe UI Semilight" w:cs="Segoe UI Semilight"/>
                <w:color w:val="3B3838"/>
                <w:sz w:val="24"/>
                <w:szCs w:val="24"/>
                <w:lang w:eastAsia="en-AU"/>
              </w:rPr>
            </w:pP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people </w:t>
            </w:r>
            <w:r w:rsidRPr="00D861D9">
              <w:rPr>
                <w:rFonts w:ascii="Segoe UI Semilight" w:hAnsi="Segoe UI Semilight" w:cs="Segoe UI Semilight"/>
                <w:b/>
                <w:color w:val="3B3838" w:themeColor="background2" w:themeShade="40"/>
                <w:sz w:val="24"/>
                <w:szCs w:val="24"/>
              </w:rPr>
              <w:t>without</w:t>
            </w: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 Parkinson’s who do </w:t>
            </w:r>
            <w:r w:rsidRPr="00D861D9">
              <w:rPr>
                <w:rFonts w:ascii="Segoe UI Semilight" w:hAnsi="Segoe UI Semilight" w:cs="Segoe UI Semilight"/>
                <w:b/>
                <w:color w:val="3B3838" w:themeColor="background2" w:themeShade="40"/>
                <w:sz w:val="24"/>
                <w:szCs w:val="24"/>
              </w:rPr>
              <w:t xml:space="preserve">not </w:t>
            </w: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experience drooling (age matched to those with Parkinson’s)</w:t>
            </w:r>
          </w:p>
        </w:tc>
      </w:tr>
      <w:tr w:rsidR="00D861D9" w14:paraId="3CCC488D" w14:textId="77777777" w:rsidTr="00774914">
        <w:trPr>
          <w:trHeight w:val="173"/>
          <w:jc w:val="center"/>
        </w:trPr>
        <w:tc>
          <w:tcPr>
            <w:tcW w:w="1980" w:type="dxa"/>
          </w:tcPr>
          <w:p w14:paraId="2BCC863A" w14:textId="1B5A4072" w:rsidR="00D861D9" w:rsidRDefault="00D861D9" w:rsidP="00D861D9">
            <w:pPr>
              <w:tabs>
                <w:tab w:val="left" w:pos="1843"/>
              </w:tabs>
            </w:pPr>
            <w:r>
              <w:rPr>
                <w:rFonts w:ascii="Segoe UI Semilight" w:hAnsi="Segoe UI Semilight" w:cs="Segoe UI Semilight"/>
                <w:noProof/>
                <w:sz w:val="50"/>
                <w:szCs w:val="50"/>
                <w:lang w:eastAsia="en-AU"/>
              </w:rPr>
              <w:drawing>
                <wp:inline distT="0" distB="0" distL="0" distR="0" wp14:anchorId="706717A6" wp14:editId="76AD9D2D">
                  <wp:extent cx="906987" cy="928688"/>
                  <wp:effectExtent l="0" t="0" r="7620" b="5080"/>
                  <wp:docPr id="5" name="Picture 11" descr="Image result for cloc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mage result for clock symbol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990" t="14956" r="17109" b="22577"/>
                          <a:stretch/>
                        </pic:blipFill>
                        <pic:spPr bwMode="auto">
                          <a:xfrm>
                            <a:off x="0" y="0"/>
                            <a:ext cx="935406" cy="95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6F0368DE" w14:textId="7219E32E" w:rsidR="00D861D9" w:rsidRPr="00D861D9" w:rsidRDefault="00D861D9" w:rsidP="00D861D9">
            <w:p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Participation involves a single visit for </w:t>
            </w:r>
            <w:r w:rsidRPr="00D861D9">
              <w:rPr>
                <w:rFonts w:ascii="Segoe UI" w:hAnsi="Segoe UI" w:cs="Segoe UI"/>
                <w:b/>
                <w:bCs/>
                <w:color w:val="3B3838" w:themeColor="background2" w:themeShade="40"/>
                <w:sz w:val="24"/>
                <w:szCs w:val="24"/>
              </w:rPr>
              <w:t>one hour</w:t>
            </w: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, either at Cabrini Elsternwick or in your home (</w:t>
            </w:r>
            <w:r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within some</w:t>
            </w: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 areas of greater Melbourne). </w:t>
            </w:r>
          </w:p>
          <w:p w14:paraId="1EAB5764" w14:textId="77777777" w:rsidR="00D861D9" w:rsidRPr="00D861D9" w:rsidRDefault="00D861D9" w:rsidP="00D861D9">
            <w:p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</w:p>
          <w:p w14:paraId="3F2DDB1F" w14:textId="77777777" w:rsidR="00D861D9" w:rsidRDefault="00D861D9" w:rsidP="00D861D9">
            <w:p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We are measuring swallowing of saliva, using a small microphone taped onto the neck.</w:t>
            </w:r>
          </w:p>
          <w:p w14:paraId="318B01AE" w14:textId="1DDCEAF1" w:rsidR="00D861D9" w:rsidRPr="00D861D9" w:rsidRDefault="00D861D9" w:rsidP="00D861D9">
            <w:p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</w:p>
        </w:tc>
      </w:tr>
      <w:tr w:rsidR="00D861D9" w14:paraId="70772AEE" w14:textId="77777777" w:rsidTr="00774914">
        <w:trPr>
          <w:jc w:val="center"/>
        </w:trPr>
        <w:tc>
          <w:tcPr>
            <w:tcW w:w="8280" w:type="dxa"/>
            <w:gridSpan w:val="2"/>
          </w:tcPr>
          <w:p w14:paraId="234A6F9C" w14:textId="24D53FB2" w:rsidR="00D861D9" w:rsidRDefault="00D861D9" w:rsidP="00D861D9">
            <w:p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Participants are not paid for their time; however, their help is appreciated – the research should help guide future treatment for drooling.</w:t>
            </w:r>
          </w:p>
          <w:p w14:paraId="23F95174" w14:textId="2EB6950D" w:rsidR="00112977" w:rsidRDefault="00112977" w:rsidP="00D861D9">
            <w:p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</w:p>
          <w:p w14:paraId="2D80D942" w14:textId="06ED4427" w:rsidR="00112977" w:rsidRPr="00112977" w:rsidRDefault="00112977" w:rsidP="00D861D9">
            <w:pPr>
              <w:tabs>
                <w:tab w:val="left" w:pos="1843"/>
              </w:tabs>
              <w:rPr>
                <w:rFonts w:ascii="Segoe UI Semilight" w:hAnsi="Segoe UI Semilight" w:cs="Segoe UI Semilight"/>
                <w:b/>
                <w:bCs/>
                <w:color w:val="3B3838" w:themeColor="background2" w:themeShade="40"/>
                <w:sz w:val="24"/>
                <w:szCs w:val="24"/>
              </w:rPr>
            </w:pPr>
            <w:r w:rsidRPr="00112977">
              <w:rPr>
                <w:rFonts w:ascii="Segoe UI Semilight" w:hAnsi="Segoe UI Semilight" w:cs="Segoe UI Semilight"/>
                <w:b/>
                <w:bCs/>
                <w:color w:val="3B3838" w:themeColor="background2" w:themeShade="40"/>
                <w:sz w:val="24"/>
                <w:szCs w:val="24"/>
              </w:rPr>
              <w:t>Criteria for participation:</w:t>
            </w:r>
          </w:p>
          <w:p w14:paraId="5D697719" w14:textId="135F097D" w:rsidR="00112977" w:rsidRPr="00112977" w:rsidRDefault="00112977" w:rsidP="00112977">
            <w:pPr>
              <w:pStyle w:val="ListParagraph"/>
              <w:numPr>
                <w:ilvl w:val="0"/>
                <w:numId w:val="4"/>
              </w:num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Aged 18 years or greater</w:t>
            </w:r>
          </w:p>
          <w:p w14:paraId="320AEB26" w14:textId="6F84C38A" w:rsidR="00112977" w:rsidRPr="00112977" w:rsidRDefault="00112977" w:rsidP="00112977">
            <w:pPr>
              <w:pStyle w:val="ListParagraph"/>
              <w:numPr>
                <w:ilvl w:val="0"/>
                <w:numId w:val="4"/>
              </w:num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No history of: </w:t>
            </w:r>
          </w:p>
          <w:p w14:paraId="4B52E21E" w14:textId="77777777" w:rsidR="00112977" w:rsidRDefault="00112977" w:rsidP="00112977">
            <w:pPr>
              <w:pStyle w:val="ListParagraph"/>
              <w:numPr>
                <w:ilvl w:val="1"/>
                <w:numId w:val="4"/>
              </w:num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stroke </w:t>
            </w:r>
          </w:p>
          <w:p w14:paraId="4835DD84" w14:textId="77777777" w:rsidR="00112977" w:rsidRDefault="00112977" w:rsidP="00112977">
            <w:pPr>
              <w:pStyle w:val="ListParagraph"/>
              <w:numPr>
                <w:ilvl w:val="1"/>
                <w:numId w:val="4"/>
              </w:num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head and neck cancer </w:t>
            </w:r>
          </w:p>
          <w:p w14:paraId="35A94440" w14:textId="77777777" w:rsidR="00112977" w:rsidRDefault="00112977" w:rsidP="00112977">
            <w:pPr>
              <w:pStyle w:val="ListParagraph"/>
              <w:numPr>
                <w:ilvl w:val="1"/>
                <w:numId w:val="4"/>
              </w:num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neurological conditions (other than PD) </w:t>
            </w:r>
          </w:p>
          <w:p w14:paraId="4EFE9A24" w14:textId="77777777" w:rsidR="00112977" w:rsidRDefault="00112977" w:rsidP="00112977">
            <w:pPr>
              <w:pStyle w:val="ListParagraph"/>
              <w:numPr>
                <w:ilvl w:val="1"/>
                <w:numId w:val="4"/>
              </w:num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major </w:t>
            </w:r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surgery or trauma impacting the </w:t>
            </w:r>
            <w:r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mouth or throat</w:t>
            </w:r>
          </w:p>
          <w:p w14:paraId="0FD10A1F" w14:textId="0F936A7B" w:rsidR="00112977" w:rsidRPr="00112977" w:rsidRDefault="00112977" w:rsidP="00112977">
            <w:pPr>
              <w:pStyle w:val="ListParagraph"/>
              <w:numPr>
                <w:ilvl w:val="0"/>
                <w:numId w:val="4"/>
              </w:num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No</w:t>
            </w:r>
            <w:r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t</w:t>
            </w:r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 allerg</w:t>
            </w:r>
            <w:r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ic</w:t>
            </w:r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 to adhesives</w:t>
            </w:r>
            <w:r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 such as </w:t>
            </w:r>
            <w:proofErr w:type="spellStart"/>
            <w:r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bandaids</w:t>
            </w:r>
            <w:proofErr w:type="spellEnd"/>
          </w:p>
          <w:p w14:paraId="617E13B0" w14:textId="69F09C82" w:rsidR="00112977" w:rsidRPr="00112977" w:rsidRDefault="00112977" w:rsidP="00112977">
            <w:pPr>
              <w:tabs>
                <w:tab w:val="left" w:pos="1843"/>
              </w:tabs>
              <w:rPr>
                <w:rFonts w:ascii="Segoe UI Semilight" w:hAnsi="Segoe UI Semilight" w:cs="Segoe UI Semilight"/>
                <w:b/>
                <w:bCs/>
                <w:color w:val="3B3838" w:themeColor="background2" w:themeShade="40"/>
                <w:sz w:val="24"/>
                <w:szCs w:val="24"/>
              </w:rPr>
            </w:pPr>
            <w:r w:rsidRPr="00112977">
              <w:rPr>
                <w:rFonts w:ascii="Segoe UI Semilight" w:hAnsi="Segoe UI Semilight" w:cs="Segoe UI Semilight"/>
                <w:b/>
                <w:bCs/>
                <w:color w:val="3B3838" w:themeColor="background2" w:themeShade="40"/>
                <w:sz w:val="24"/>
                <w:szCs w:val="24"/>
              </w:rPr>
              <w:t>For people with Parkinson’s</w:t>
            </w:r>
            <w:r w:rsidRPr="00112977">
              <w:rPr>
                <w:rFonts w:ascii="Segoe UI Semilight" w:hAnsi="Segoe UI Semilight" w:cs="Segoe UI Semilight"/>
                <w:b/>
                <w:bCs/>
                <w:color w:val="3B3838" w:themeColor="background2" w:themeShade="40"/>
                <w:sz w:val="24"/>
                <w:szCs w:val="24"/>
              </w:rPr>
              <w:t xml:space="preserve">: </w:t>
            </w:r>
          </w:p>
          <w:p w14:paraId="3CC62B44" w14:textId="0B5AF56B" w:rsidR="00112977" w:rsidRPr="00112977" w:rsidRDefault="00112977" w:rsidP="00112977">
            <w:pPr>
              <w:pStyle w:val="ListParagraph"/>
              <w:numPr>
                <w:ilvl w:val="0"/>
                <w:numId w:val="6"/>
              </w:num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lastRenderedPageBreak/>
              <w:t>Diagnosis of P</w:t>
            </w:r>
            <w:r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arkinson’s</w:t>
            </w:r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 </w:t>
            </w:r>
            <w:r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from a neurologist (not atypical Parkinson’s such as PSP, MSA or CBS)</w:t>
            </w:r>
          </w:p>
          <w:p w14:paraId="1976B1DD" w14:textId="4461AFF0" w:rsidR="00112977" w:rsidRPr="00112977" w:rsidRDefault="00112977" w:rsidP="00112977">
            <w:pPr>
              <w:pStyle w:val="ListParagraph"/>
              <w:numPr>
                <w:ilvl w:val="0"/>
                <w:numId w:val="6"/>
              </w:num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No Deep Brain Stimulator</w:t>
            </w:r>
          </w:p>
          <w:p w14:paraId="79921CCF" w14:textId="35457D4B" w:rsidR="00112977" w:rsidRPr="00112977" w:rsidRDefault="00112977" w:rsidP="00112977">
            <w:pPr>
              <w:pStyle w:val="ListParagraph"/>
              <w:numPr>
                <w:ilvl w:val="0"/>
                <w:numId w:val="6"/>
              </w:num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Hoehn &amp; </w:t>
            </w:r>
            <w:proofErr w:type="spellStart"/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Yahr</w:t>
            </w:r>
            <w:proofErr w:type="spellEnd"/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 Parkinson’s severity &gt;1 </w:t>
            </w:r>
            <w:r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(we can check this)</w:t>
            </w:r>
          </w:p>
          <w:p w14:paraId="756833DF" w14:textId="473B71B5" w:rsidR="00112977" w:rsidRPr="00112977" w:rsidRDefault="00112977" w:rsidP="00112977">
            <w:pPr>
              <w:pStyle w:val="ListParagraph"/>
              <w:numPr>
                <w:ilvl w:val="0"/>
                <w:numId w:val="6"/>
              </w:num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No</w:t>
            </w:r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 Botox to salivary glands </w:t>
            </w:r>
            <w:r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in the </w:t>
            </w:r>
            <w:r w:rsidRPr="00112977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past 6 months</w:t>
            </w:r>
          </w:p>
          <w:p w14:paraId="02C591CE" w14:textId="2D4AA28B" w:rsidR="00774914" w:rsidRPr="00112977" w:rsidRDefault="00774914" w:rsidP="00112977">
            <w:pPr>
              <w:tabs>
                <w:tab w:val="left" w:pos="1843"/>
              </w:tabs>
              <w:ind w:left="720"/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</w:p>
        </w:tc>
      </w:tr>
      <w:tr w:rsidR="00D861D9" w14:paraId="0CA7FF68" w14:textId="77777777" w:rsidTr="00774914">
        <w:trPr>
          <w:jc w:val="center"/>
        </w:trPr>
        <w:tc>
          <w:tcPr>
            <w:tcW w:w="8280" w:type="dxa"/>
            <w:gridSpan w:val="2"/>
            <w:shd w:val="clear" w:color="auto" w:fill="F2F2F2" w:themeFill="background1" w:themeFillShade="F2"/>
          </w:tcPr>
          <w:p w14:paraId="0EE45E4C" w14:textId="77777777" w:rsidR="00D861D9" w:rsidRPr="00D861D9" w:rsidRDefault="00D861D9" w:rsidP="00D861D9">
            <w:pPr>
              <w:tabs>
                <w:tab w:val="left" w:pos="1843"/>
              </w:tabs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lastRenderedPageBreak/>
              <w:t>If you might be interested in participating, please contact:</w:t>
            </w:r>
          </w:p>
          <w:p w14:paraId="50DAA4B9" w14:textId="77777777" w:rsidR="00D861D9" w:rsidRDefault="00D861D9" w:rsidP="00D861D9">
            <w:pPr>
              <w:tabs>
                <w:tab w:val="left" w:pos="1843"/>
              </w:tabs>
              <w:ind w:left="720"/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Dr </w:t>
            </w:r>
            <w:r w:rsidRPr="00D861D9">
              <w:rPr>
                <w:rFonts w:ascii="Segoe UI Semilight" w:hAnsi="Segoe UI Semilight" w:cs="Segoe UI Semilight"/>
                <w:b/>
                <w:bCs/>
                <w:color w:val="3B3838" w:themeColor="background2" w:themeShade="40"/>
                <w:sz w:val="24"/>
                <w:szCs w:val="24"/>
              </w:rPr>
              <w:t>John Pierce</w:t>
            </w:r>
            <w:r>
              <w:rPr>
                <w:rFonts w:ascii="Segoe UI Semilight" w:hAnsi="Segoe UI Semilight" w:cs="Segoe UI Semilight"/>
                <w:b/>
                <w:bCs/>
                <w:color w:val="3B3838" w:themeColor="background2" w:themeShade="40"/>
                <w:sz w:val="24"/>
                <w:szCs w:val="24"/>
              </w:rPr>
              <w:br/>
            </w: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Speech Pathologist </w:t>
            </w:r>
            <w:r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br/>
            </w:r>
            <w:r w:rsidRPr="00D861D9"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>0430 130 893 (call or text)</w:t>
            </w:r>
          </w:p>
          <w:p w14:paraId="6BA74FA9" w14:textId="029D570A" w:rsidR="00D861D9" w:rsidRPr="00D861D9" w:rsidRDefault="00D861D9" w:rsidP="00D861D9">
            <w:pPr>
              <w:tabs>
                <w:tab w:val="left" w:pos="1843"/>
              </w:tabs>
              <w:ind w:left="720"/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Segoe UI Semilight" w:hAnsi="Segoe UI Semilight" w:cs="Segoe UI Semilight"/>
                <w:color w:val="3B3838" w:themeColor="background2" w:themeShade="40"/>
                <w:sz w:val="24"/>
                <w:szCs w:val="24"/>
              </w:rPr>
              <w:t xml:space="preserve">pierce.john.e@gmail.com </w:t>
            </w:r>
          </w:p>
        </w:tc>
      </w:tr>
      <w:tr w:rsidR="00D861D9" w14:paraId="28603B04" w14:textId="77777777" w:rsidTr="00774914">
        <w:trPr>
          <w:jc w:val="center"/>
        </w:trPr>
        <w:tc>
          <w:tcPr>
            <w:tcW w:w="8280" w:type="dxa"/>
            <w:gridSpan w:val="2"/>
          </w:tcPr>
          <w:p w14:paraId="7C32448B" w14:textId="77777777" w:rsidR="00D861D9" w:rsidRDefault="00D861D9" w:rsidP="00D861D9">
            <w:pPr>
              <w:tabs>
                <w:tab w:val="left" w:pos="1843"/>
              </w:tabs>
              <w:rPr>
                <w:rFonts w:ascii="Segoe UI Semilight" w:hAnsi="Segoe UI Semilight" w:cs="Segoe UI Semilight"/>
                <w:i/>
                <w:iCs/>
                <w:color w:val="3B3838" w:themeColor="background2" w:themeShade="40"/>
                <w:sz w:val="20"/>
                <w:szCs w:val="20"/>
              </w:rPr>
            </w:pPr>
          </w:p>
          <w:p w14:paraId="6162DA5E" w14:textId="7D340AE0" w:rsidR="00D861D9" w:rsidRPr="00D861D9" w:rsidRDefault="00D861D9" w:rsidP="00D861D9">
            <w:pPr>
              <w:tabs>
                <w:tab w:val="left" w:pos="1843"/>
              </w:tabs>
              <w:rPr>
                <w:rFonts w:ascii="Segoe UI Semilight" w:hAnsi="Segoe UI Semilight" w:cs="Segoe UI Semilight"/>
                <w:i/>
                <w:iCs/>
                <w:color w:val="3B3838" w:themeColor="background2" w:themeShade="40"/>
                <w:sz w:val="20"/>
                <w:szCs w:val="20"/>
              </w:rPr>
            </w:pPr>
            <w:r w:rsidRPr="00D861D9">
              <w:rPr>
                <w:rFonts w:ascii="Segoe UI Semilight" w:hAnsi="Segoe UI Semilight" w:cs="Segoe UI Semilight"/>
                <w:i/>
                <w:iCs/>
                <w:color w:val="3B3838" w:themeColor="background2" w:themeShade="40"/>
                <w:sz w:val="20"/>
                <w:szCs w:val="20"/>
              </w:rPr>
              <w:t xml:space="preserve">This is a joint research project between Cabrini Health, the University of </w:t>
            </w:r>
            <w:r w:rsidR="00774914" w:rsidRPr="00D861D9">
              <w:rPr>
                <w:rFonts w:ascii="Segoe UI Semilight" w:hAnsi="Segoe UI Semilight" w:cs="Segoe UI Semilight"/>
                <w:i/>
                <w:iCs/>
                <w:color w:val="3B3838" w:themeColor="background2" w:themeShade="40"/>
                <w:sz w:val="20"/>
                <w:szCs w:val="20"/>
              </w:rPr>
              <w:t>Melbourne,</w:t>
            </w:r>
            <w:r w:rsidRPr="00D861D9">
              <w:rPr>
                <w:rFonts w:ascii="Segoe UI Semilight" w:hAnsi="Segoe UI Semilight" w:cs="Segoe UI Semilight"/>
                <w:i/>
                <w:iCs/>
                <w:color w:val="3B3838" w:themeColor="background2" w:themeShade="40"/>
                <w:sz w:val="20"/>
                <w:szCs w:val="20"/>
              </w:rPr>
              <w:t xml:space="preserve"> and Monash Health. Funding for this project is provided by the Cabrini Foundation.</w:t>
            </w:r>
          </w:p>
        </w:tc>
      </w:tr>
    </w:tbl>
    <w:p w14:paraId="5C66712A" w14:textId="77777777" w:rsidR="00D861D9" w:rsidRPr="00D861D9" w:rsidRDefault="00D861D9">
      <w:pPr>
        <w:tabs>
          <w:tab w:val="left" w:pos="1843"/>
        </w:tabs>
        <w:rPr>
          <w:rFonts w:ascii="Segoe UI Semilight" w:hAnsi="Segoe UI Semilight" w:cs="Segoe UI Semilight"/>
          <w:i/>
          <w:iCs/>
          <w:color w:val="3B3838" w:themeColor="background2" w:themeShade="40"/>
        </w:rPr>
      </w:pPr>
    </w:p>
    <w:sectPr w:rsidR="00D861D9" w:rsidRPr="00D861D9" w:rsidSect="00774914">
      <w:pgSz w:w="11906" w:h="16838"/>
      <w:pgMar w:top="156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82A5B"/>
    <w:multiLevelType w:val="hybridMultilevel"/>
    <w:tmpl w:val="F4BA142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260798">
      <w:numFmt w:val="bullet"/>
      <w:lvlText w:val="•"/>
      <w:lvlJc w:val="left"/>
      <w:pPr>
        <w:ind w:left="2925" w:hanging="1845"/>
      </w:pPr>
      <w:rPr>
        <w:rFonts w:ascii="Segoe UI Semilight" w:eastAsiaTheme="minorHAnsi" w:hAnsi="Segoe UI Semilight" w:cs="Segoe UI Semiligh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002E9"/>
    <w:multiLevelType w:val="hybridMultilevel"/>
    <w:tmpl w:val="BBC614AE"/>
    <w:lvl w:ilvl="0" w:tplc="BD1ED96A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68108EE2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BAE6A82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914CBEF4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1A521DE8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B27E386E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5C14DDE2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C6E26F94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2B8A728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2" w15:restartNumberingAfterBreak="0">
    <w:nsid w:val="3FFB3A46"/>
    <w:multiLevelType w:val="hybridMultilevel"/>
    <w:tmpl w:val="8FFE99C4"/>
    <w:lvl w:ilvl="0" w:tplc="89889458">
      <w:numFmt w:val="bullet"/>
      <w:lvlText w:val="•"/>
      <w:lvlJc w:val="left"/>
      <w:pPr>
        <w:ind w:left="2205" w:hanging="1845"/>
      </w:pPr>
      <w:rPr>
        <w:rFonts w:ascii="Segoe UI Semilight" w:eastAsiaTheme="minorHAnsi" w:hAnsi="Segoe UI Semilight" w:cs="Segoe UI Semi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912B0"/>
    <w:multiLevelType w:val="hybridMultilevel"/>
    <w:tmpl w:val="58AE9B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03052"/>
    <w:multiLevelType w:val="hybridMultilevel"/>
    <w:tmpl w:val="F2AE9EBE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4953EF8"/>
    <w:multiLevelType w:val="hybridMultilevel"/>
    <w:tmpl w:val="D80CFEE4"/>
    <w:lvl w:ilvl="0" w:tplc="14B853AE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9F168A10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EFF4185C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E8940FDE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7BC0D26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B32C3F1A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2CA62150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6442D6EE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16CE2244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12"/>
    <w:rsid w:val="00112977"/>
    <w:rsid w:val="00204C55"/>
    <w:rsid w:val="00222C2C"/>
    <w:rsid w:val="002A4790"/>
    <w:rsid w:val="002B6112"/>
    <w:rsid w:val="004E7B27"/>
    <w:rsid w:val="00663CFF"/>
    <w:rsid w:val="00774914"/>
    <w:rsid w:val="00864D24"/>
    <w:rsid w:val="00D8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9B9309F"/>
  <w15:chartTrackingRefBased/>
  <w15:docId w15:val="{DDC2D41A-02EA-4107-AE0F-21E676473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61D9"/>
    <w:pPr>
      <w:keepNext/>
      <w:keepLines/>
      <w:spacing w:before="480" w:after="200" w:line="240" w:lineRule="auto"/>
      <w:outlineLvl w:val="0"/>
    </w:pPr>
    <w:rPr>
      <w:rFonts w:ascii="Arial" w:eastAsia="Arial" w:hAnsi="Arial" w:cs="Arial"/>
      <w:sz w:val="40"/>
      <w:szCs w:val="4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6112"/>
    <w:pPr>
      <w:ind w:left="720"/>
      <w:contextualSpacing/>
    </w:pPr>
  </w:style>
  <w:style w:type="table" w:styleId="TableGrid">
    <w:name w:val="Table Grid"/>
    <w:basedOn w:val="TableNormal"/>
    <w:uiPriority w:val="39"/>
    <w:rsid w:val="00222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861D9"/>
    <w:rPr>
      <w:rFonts w:ascii="Arial" w:eastAsia="Arial" w:hAnsi="Arial" w:cs="Arial"/>
      <w:sz w:val="40"/>
      <w:szCs w:val="40"/>
      <w:lang w:val="en-GB"/>
    </w:rPr>
  </w:style>
  <w:style w:type="character" w:styleId="Hyperlink">
    <w:name w:val="Hyperlink"/>
    <w:basedOn w:val="DefaultParagraphFont"/>
    <w:uiPriority w:val="99"/>
    <w:unhideWhenUsed/>
    <w:rsid w:val="00D861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1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94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Pierce</dc:creator>
  <cp:keywords/>
  <dc:description/>
  <cp:lastModifiedBy>John Pierce</cp:lastModifiedBy>
  <cp:revision>2</cp:revision>
  <dcterms:created xsi:type="dcterms:W3CDTF">2022-07-07T04:19:00Z</dcterms:created>
  <dcterms:modified xsi:type="dcterms:W3CDTF">2022-07-07T04:19:00Z</dcterms:modified>
</cp:coreProperties>
</file>